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4CD55" w14:textId="77777777" w:rsidR="00716940" w:rsidRDefault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FF1951B" w14:textId="77777777" w:rsidR="00B70433" w:rsidRDefault="00B70433" w:rsidP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INEXIGIBILIDADE - 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</w:rPr>
        <w:t>CHAMAMENTO PÚBLICO 083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51F21868" w14:textId="77777777" w:rsidR="00B70433" w:rsidRPr="00E8148D" w:rsidRDefault="00B70433" w:rsidP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E8148D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PROCESSO ADMINISTRATIVO 200/2025</w:t>
      </w:r>
    </w:p>
    <w:p w14:paraId="2DF76DC3" w14:textId="77777777" w:rsidR="00716940" w:rsidRDefault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REDE MUNICIPAL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DE PONTOS DE CULTURA DE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MEDIANEIRA - PARANÁ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083A974D" w14:textId="77777777" w:rsidR="00716940" w:rsidRDefault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ACB270F" w14:textId="77777777" w:rsidR="00716940" w:rsidRDefault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EA64C3A" w14:textId="77777777" w:rsidR="00716940" w:rsidRDefault="00B704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FOMENTO A PROJETOS CONTINUADOS DE PONTOS DE CULTURA</w:t>
      </w:r>
    </w:p>
    <w:p w14:paraId="7CC74ED8" w14:textId="77777777" w:rsidR="00716940" w:rsidRDefault="00716940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0528A564" w14:textId="77777777" w:rsidR="00716940" w:rsidRDefault="00B70433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02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- CRITÉRIOS DE AVALIAÇÃO DA ETAPA DE SELEÇÃO</w:t>
      </w:r>
    </w:p>
    <w:p w14:paraId="035D969E" w14:textId="77777777" w:rsidR="00716940" w:rsidRDefault="00B70433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Bloco 1 - Avaliação da atuação da entidade cultural (critério de certificação para entidades não certificadas)</w:t>
      </w:r>
    </w:p>
    <w:tbl>
      <w:tblPr>
        <w:tblStyle w:val="StGen0"/>
        <w:tblW w:w="0" w:type="auto"/>
        <w:tblInd w:w="0" w:type="dxa"/>
        <w:tblLook w:val="04A0" w:firstRow="1" w:lastRow="0" w:firstColumn="1" w:lastColumn="0" w:noHBand="0" w:noVBand="1"/>
      </w:tblPr>
      <w:tblGrid>
        <w:gridCol w:w="345"/>
        <w:gridCol w:w="7844"/>
        <w:gridCol w:w="911"/>
        <w:gridCol w:w="1572"/>
        <w:gridCol w:w="1458"/>
        <w:gridCol w:w="1808"/>
      </w:tblGrid>
      <w:tr w:rsidR="00716940" w14:paraId="60D19083" w14:textId="77777777">
        <w:trPr>
          <w:trHeight w:val="5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67E219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59A37D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E1B40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DISTRIBUIÇÃO DOS PONTOS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C50EB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PONTUAÇÃO MÁXIMA NO ITEM</w:t>
            </w:r>
          </w:p>
        </w:tc>
      </w:tr>
      <w:tr w:rsidR="00716940" w14:paraId="6868292E" w14:textId="77777777">
        <w:trPr>
          <w:trHeight w:val="79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A1E73A" w14:textId="77777777" w:rsidR="00716940" w:rsidRDefault="00716940">
            <w:pPr>
              <w:widowControl w:val="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07CA6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AF1A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Não Atende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865FF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Parcialmente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CC37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Plenamente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83E80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100 pontos</w:t>
            </w:r>
          </w:p>
        </w:tc>
      </w:tr>
      <w:tr w:rsidR="00716940" w14:paraId="069A2AA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0BA1A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F062F7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Representa iniciativas culturais já desenvolvidas por comunidades, grupos e redes de colaboração.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1190B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EAC24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B33E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3A554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50AC56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635023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063823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Promove, amplia e garante a criação e a produção artística e cultural.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A4865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343C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0BE04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85D29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3A928328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442CFA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7E58DF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Incentiva a preservação da cultura brasileira.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44BF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3EEB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6AD3F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204E4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2049296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BE77B1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0272D5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Estimula a exploração de espaços públicos e privados para serem disponibilizados para a ação cultural.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FC0B5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B66F6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B9D63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BD6B8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76923311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C66F72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AE3B23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Aumenta a visibilidade das diversas iniciativas culturais.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1F759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EE434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988B9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0A0B6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F705E8C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BE01EB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5C8031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Promove a diversidade cultural brasileira, garantindo diálogos interculturais.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AEC04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12390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22C35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BEB57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319D1CEC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E7D096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39FF62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Garante acesso aos meios de fruição, produção e difusão cultural.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0713D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91E72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5D3276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59F4E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78A68A43" w14:textId="77777777">
        <w:trPr>
          <w:trHeight w:val="52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B5C4D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0FC9E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A822F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281C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486DA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47844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3AB0EF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32A12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41C697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Contribui para o fortalecimento da autonomia social das comunidades.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6C3E5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A12F6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A48D6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1CCCF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7B888C7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6A1DE7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0A10A5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Promove o intercâmbio entre diferentes segmentos da comunidade.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2D48B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C100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0F3A6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F554F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1D3ABBA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63DBEF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94F05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Estimula a articulação das redes sociais e culturais e dessas com a educação.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593B9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4F383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2B75B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F8CA7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2FA5B994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6FB5DE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A0E170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Adota princípios de gestão compartilhada entre atores culturais não governamentais e o Estado.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F563B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F887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2362C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01C98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1F6600A2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CD2BC0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141513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Fomenta as economias solidária e criativa.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79802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7050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7DC3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8168E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1A58C4F4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32FF6D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DB164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Protege o patrimônio cultural material, imaterial e promove as memórias comunitárias.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B3D6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3F0D0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E3AE5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52A68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E5316AF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889111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21D81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Apoia e incentiva manifestações culturais populares e tradicionais.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A2C00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AD57B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0A971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2389F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387B53F8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A1921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C2F3DD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Realiza atividades culturais gratuitas e abertas com regularidade na comunidade.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1215D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DCA78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4D33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8E524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E42EC5D" w14:textId="77777777">
        <w:trPr>
          <w:trHeight w:val="5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12C47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q)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CA22B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86278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86DE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DA97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AEC96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8375BD0" w14:textId="77777777">
        <w:trPr>
          <w:trHeight w:val="5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729CA0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r)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F9518" w14:textId="77777777" w:rsidR="00716940" w:rsidRDefault="00B70433">
            <w:pPr>
              <w:widowControl w:val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37940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5E5D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BF767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1B69C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4EC9E592" w14:textId="77777777" w:rsidR="00716940" w:rsidRDefault="00B70433">
      <w:pPr>
        <w:widowControl w:val="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Para ser certificada, a entidade precisará alcançar a pontuação mínima de 50 (cinquenta) pontos no Bloco 1.</w:t>
      </w:r>
    </w:p>
    <w:p w14:paraId="3278F5EB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657F1714" w14:textId="77777777" w:rsidR="00716940" w:rsidRDefault="00B70433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Bloco 2 - Avaliação do projeto apresentado</w:t>
      </w:r>
    </w:p>
    <w:tbl>
      <w:tblPr>
        <w:tblStyle w:val="StGen1"/>
        <w:tblW w:w="0" w:type="auto"/>
        <w:tblInd w:w="0" w:type="dxa"/>
        <w:tblLook w:val="04A0" w:firstRow="1" w:lastRow="0" w:firstColumn="1" w:lastColumn="0" w:noHBand="0" w:noVBand="1"/>
      </w:tblPr>
      <w:tblGrid>
        <w:gridCol w:w="279"/>
        <w:gridCol w:w="7958"/>
        <w:gridCol w:w="905"/>
        <w:gridCol w:w="1563"/>
        <w:gridCol w:w="1449"/>
        <w:gridCol w:w="1784"/>
      </w:tblGrid>
      <w:tr w:rsidR="00716940" w14:paraId="3DFC95D8" w14:textId="77777777">
        <w:trPr>
          <w:trHeight w:val="58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54AE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CRITÉRIOS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369A2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DISTRIBUIÇÃO DOS PONTOS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523D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PONTUAÇÃO MÁXIMA NO ITEM</w:t>
            </w:r>
          </w:p>
        </w:tc>
      </w:tr>
      <w:tr w:rsidR="00716940" w14:paraId="4F39E812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0D55D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A3C353" w14:textId="77777777" w:rsidR="00716940" w:rsidRDefault="00B70433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Efeitos artístico-culturais, sociais e econômicos esperados com o projeto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88F7E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Não Atende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C48D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Parcialmente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A259B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Plenamente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58DD9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 pontos</w:t>
            </w:r>
          </w:p>
        </w:tc>
      </w:tr>
      <w:tr w:rsidR="00716940" w14:paraId="6676D29E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88E69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02DF7C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contribui com a prática da cidadania cultural, com a ampliação das condições de acesso da comunidade aos bens e serviços culturais.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446D8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B2AA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0F917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BA145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27DF3E36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7AEFA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48EE53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 oficinas/ações formativas impactam de forma efetiva com a ampliação de repertórios artísticos e culturais.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EBCE6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592C1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E3C5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A97F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24A6E1D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6265A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E173F4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 estratégias de acessibilidade promovem o acesso e o protagonismo das pessoas com deficiência.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2A46C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E968B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628E4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8AE7B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9AEFA3D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6F28A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83C08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estimula a diversidade cultural e a alteridade, promovendo o protagonismo e a interação entre grupos vulneráveis e excluídos.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A3C7D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5464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6428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3E181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FE71A40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C2D0F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D7BFFE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Promove a expressividade e a criação estética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D3D7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5B5E3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3B0E7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EACA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AA1592F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7056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C73FDF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Prevê a realização de processos cooperativos e criativos continuados (p.ex.: jogo, dinâmica, experimentação, exercício estético, entre outros)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A26B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DC89C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9F94C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A7FAF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3AFE9DCA" w14:textId="77777777">
        <w:trPr>
          <w:trHeight w:val="84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E7162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g)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A755E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Contribui para o uso protagonista e consciente das tecnologias digitais, realizando estratégias de desenvolvimento da cultura digital; a promoção de culturas populares e tradicionais em meios digitais; e/ou combate à desinformação.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8579D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9F9C5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3CDB9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21079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5C221A5A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8323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AA332E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 ações previstas contribuem com a geração de trabalho e renda na comunidade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7A3A16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337A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4BF84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D055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595AE30" w14:textId="77777777">
        <w:trPr>
          <w:trHeight w:val="135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59E7D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208B62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Fomenta atividades para disponibilizar crédito solidário e de meios de circulação local (moedas sociais), disponibilizar equipamentos (estúdio, ilhas de edição, maquinas e equipamentos, etc.) para uso coletivo, e espaços de interação produtiva cooperativa e comercialização solidária (espaços de encontro e trabalho, portais e ferramentas na internet, eventos, lojas, feiras, etc.)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900BB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1F230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8FCDC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676BA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921A1E9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8418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05B215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prevê estratégias que impactam em diferentes dimensões da vida social, como educação, saúde, meio ambiente, segurança, mobilidade etc.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8D764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FFEA9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D7BC3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D1CAB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79B3ABC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4D6706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622EE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prevê estratégias efetivas de participação da comunidade na gestão do Ponto de Cultura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26BE7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5589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0524C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194EE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2E679BA4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293B0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B4C1F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promoverá a atuação em rede do Ponto de Cultura para fortalecer a sua base comunitária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34186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90AC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3F223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0CBCF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2B214FB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CABB7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85C83A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Execução e detalhamento do Plano de Trabalho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5F1B5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Não Atende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A76F0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Atende Parcialmente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5C3F4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Atende Plenamente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F3A94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35 pontos</w:t>
            </w:r>
          </w:p>
        </w:tc>
      </w:tr>
      <w:tr w:rsidR="00716940" w14:paraId="239DBA86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BDB9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850E98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Capacidade técnica, gerencial e operacional da entidade para execução do projeto (vinculação do portfólio com o projeto apresentado)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DC106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32DAE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55E1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831DD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31A57B93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09708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2FFB8A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define metas razoáveis e exequíveis a serem entregues, com informações sobre ações a serem executadas e prazos.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D18BA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7CAE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5EF69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64158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7B8D089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828F7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C7AD7E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prevê estratégias pertinentes em relação aos resultados pretendidos.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5770A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95AC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6C99C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42914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05245B4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503A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0A802D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prevê e detalha estratégias de divulgação específicas, com capacidade de democratização da informação acerca de suas ações.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41C0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3548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E12F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B2EE1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ACBA967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48EDA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D2ACD0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prevê estratégias e meios de verificação do cumprimento das metas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C6C6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18424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4608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74194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78E17DF0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2E97B4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7EB294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 equipe técnica prevista é adequada para a realização do projeto.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95979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E5E5DB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AFE68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B156A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E8EBCD8" w14:textId="77777777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A958E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43B01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apresenta clareza, coerência e razoabilidade entre as ações do projeto e os itens de despesas e seus custos;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8924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0330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A2D58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6A683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2E862A59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EF685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836C9C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 projeto tem exequibilidade, viabilidade para ser executado no prazo proposto.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EA78A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24AD8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214F9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FA0A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4C86425E" w14:textId="77777777">
        <w:trPr>
          <w:trHeight w:val="79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3749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BCF85" w14:textId="77777777" w:rsidR="00716940" w:rsidRDefault="00B70433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Abrangência do projeto considerando o público beneficiário</w:t>
            </w:r>
          </w:p>
          <w:p w14:paraId="6004EA12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 partir das informações dispostas no Planejamento do Projeto, a candidatura atenderá diretamente os seguintes públicos: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949CB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Não atende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4BF83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Atende Parcialmente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7DF52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Atende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32A23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 pontos</w:t>
            </w:r>
          </w:p>
        </w:tc>
      </w:tr>
      <w:tr w:rsidR="00716940" w14:paraId="10ECC9C1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CEBEF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E41D38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Estudantes da Rede Pública de ensino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41CEA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A29AD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A00F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4EB89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5C4486E5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04A29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DD6A05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Primeira Infância (crianças de 0 a 6 anos)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9176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42F51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C0B803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02A53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ED19AAF" w14:textId="77777777">
        <w:trPr>
          <w:trHeight w:val="5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7E9B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CEDCBE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População de baixa renda, habitando áreas com precária oferta de serviços públicos e de cultura, incluindo a área rural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F719C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A495F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1A5D0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F45B2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1BABEC88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282C00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2CE2B9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Pessoas com deficiência e(ou) mobilidade reduzida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02D49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A332D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E18D71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BD1CA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6D6EEA8D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9DCF16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1E42E1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Povos Indígenas e Comunidades Tradicionais de Matriz Africana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F87AF2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915B25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29459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2088E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0DA52FFE" w14:textId="77777777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9218D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F901A6" w14:textId="77777777" w:rsidR="00716940" w:rsidRDefault="00B7043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Pessoas LGBTQIA+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C13EEE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81397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346D9C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DC6ED" w14:textId="77777777" w:rsidR="00716940" w:rsidRDefault="00716940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16940" w14:paraId="137B1101" w14:textId="77777777">
        <w:trPr>
          <w:trHeight w:val="330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ED81A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TOTAL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25131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100 PONTOS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5A5BA8" w14:textId="77777777" w:rsidR="00716940" w:rsidRDefault="00B70433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100 pontos</w:t>
            </w:r>
          </w:p>
        </w:tc>
      </w:tr>
    </w:tbl>
    <w:p w14:paraId="73480616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highlight w:val="yellow"/>
        </w:rPr>
      </w:pPr>
    </w:p>
    <w:p w14:paraId="2D1E7912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highlight w:val="yellow"/>
        </w:rPr>
      </w:pPr>
    </w:p>
    <w:p w14:paraId="051783C8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highlight w:val="yellow"/>
        </w:rPr>
      </w:pPr>
    </w:p>
    <w:p w14:paraId="722733C5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highlight w:val="yellow"/>
        </w:rPr>
      </w:pPr>
    </w:p>
    <w:p w14:paraId="64F9FB89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highlight w:val="yellow"/>
        </w:rPr>
      </w:pPr>
    </w:p>
    <w:p w14:paraId="6533910E" w14:textId="77777777" w:rsidR="00716940" w:rsidRDefault="00B70433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Notal</w:t>
      </w:r>
      <w:proofErr w:type="spellEnd"/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final de cada Avaliador(a)</w:t>
      </w:r>
    </w:p>
    <w:p w14:paraId="0650C192" w14:textId="77777777" w:rsidR="00716940" w:rsidRDefault="00B70433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 nota final de cada avaliador(a) será obtida a partir do cálculo da média aritmética simples dos Blocos 1 e 2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631EBEB3" w14:textId="77777777" w:rsidR="00716940" w:rsidRDefault="00716940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D86CFDD" w14:textId="77777777" w:rsidR="00716940" w:rsidRDefault="00B70433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Pontuação Final por Avaliador = [(Pontuação no Bloco 1 + Pontuação no Bloco 2) ÷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2]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.</w:t>
      </w:r>
    </w:p>
    <w:sectPr w:rsidR="00716940">
      <w:headerReference w:type="default" r:id="rId7"/>
      <w:footerReference w:type="default" r:id="rId8"/>
      <w:pgSz w:w="16834" w:h="11909" w:orient="landscape"/>
      <w:pgMar w:top="1440" w:right="1440" w:bottom="1440" w:left="1440" w:header="720" w:footer="720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5BB2" w14:textId="77777777" w:rsidR="00716940" w:rsidRDefault="00B70433">
      <w:pPr>
        <w:spacing w:line="240" w:lineRule="auto"/>
      </w:pPr>
      <w:r>
        <w:separator/>
      </w:r>
    </w:p>
  </w:endnote>
  <w:endnote w:type="continuationSeparator" w:id="0">
    <w:p w14:paraId="1C49F5E1" w14:textId="77777777" w:rsidR="00716940" w:rsidRDefault="00B704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165D" w14:textId="77777777" w:rsidR="00716940" w:rsidRDefault="00B70433"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45488624" wp14:editId="0A4EF8D6">
              <wp:simplePos x="0" y="0"/>
              <wp:positionH relativeFrom="column">
                <wp:posOffset>3353287</wp:posOffset>
              </wp:positionH>
              <wp:positionV relativeFrom="paragraph">
                <wp:posOffset>152400</wp:posOffset>
              </wp:positionV>
              <wp:extent cx="2154215" cy="417963"/>
              <wp:effectExtent l="0" t="0" r="0" b="0"/>
              <wp:wrapNone/>
              <wp:docPr id="3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10067934" name="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6144;o:allowoverlap:true;o:allowincell:true;mso-position-horizontal-relative:text;margin-left:264.04pt;mso-position-horizontal:absolute;mso-position-vertical-relative:text;margin-top:12.00pt;mso-position-vertical:absolute;width:169.62pt;height:32.91pt;mso-wrap-distance-left:9.07pt;mso-wrap-distance-top:0.00pt;mso-wrap-distance-right:9.07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</w:p>
  <w:p w14:paraId="08DBE78C" w14:textId="77777777" w:rsidR="00716940" w:rsidRDefault="00B70433">
    <w:r>
      <w:rPr>
        <w:noProof/>
      </w:rPr>
      <mc:AlternateContent>
        <mc:Choice Requires="wpg">
          <w:drawing>
            <wp:anchor distT="114300" distB="114300" distL="114300" distR="114300" simplePos="0" relativeHeight="251660288" behindDoc="1" locked="0" layoutInCell="1" allowOverlap="1" wp14:anchorId="12ACD07C" wp14:editId="0AC6D501">
              <wp:simplePos x="0" y="0"/>
              <wp:positionH relativeFrom="column">
                <wp:posOffset>-180974</wp:posOffset>
              </wp:positionH>
              <wp:positionV relativeFrom="paragraph">
                <wp:posOffset>117150</wp:posOffset>
              </wp:positionV>
              <wp:extent cx="1038225" cy="446488"/>
              <wp:effectExtent l="0" t="0" r="0" b="0"/>
              <wp:wrapNone/>
              <wp:docPr id="4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/>
                    </pic:nvPicPr>
                    <pic:blipFill>
                      <a:blip r:embed="rId3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1038225" cy="4464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0;o:allowoverlap:true;o:allowincell:true;mso-position-horizontal-relative:text;margin-left:-14.25pt;mso-position-horizontal:absolute;mso-position-vertical-relative:text;margin-top:9.22pt;mso-position-vertical:absolute;width:81.75pt;height:35.16pt;mso-wrap-distance-left:9.00pt;mso-wrap-distance-top:9.00pt;mso-wrap-distance-right:9.00pt;mso-wrap-distance-bottom:9.00pt;z-index:1;">
              <v:imagedata r:id="rId4" o:title="" croptop="61017f" cropleft="0f" cropbottom="927f" cropright="53669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61312" behindDoc="1" locked="0" layoutInCell="1" allowOverlap="1" wp14:anchorId="08E6446F" wp14:editId="04DC0B3A">
              <wp:simplePos x="0" y="0"/>
              <wp:positionH relativeFrom="column">
                <wp:posOffset>7086600</wp:posOffset>
              </wp:positionH>
              <wp:positionV relativeFrom="paragraph">
                <wp:posOffset>-28574</wp:posOffset>
              </wp:positionV>
              <wp:extent cx="2147226" cy="739375"/>
              <wp:effectExtent l="0" t="0" r="0" b="0"/>
              <wp:wrapNone/>
              <wp:docPr id="5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/>
                    </pic:nvPicPr>
                    <pic:blipFill>
                      <a:blip r:embed="rId3"/>
                      <a:srcRect l="64784" t="91487"/>
                      <a:stretch/>
                    </pic:blipFill>
                    <pic:spPr bwMode="auto">
                      <a:xfrm>
                        <a:off x="0" y="0"/>
                        <a:ext cx="2147226" cy="73937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4" o:spid="_x0000_s4" type="#_x0000_t75" style="position:absolute;z-index:0;o:allowoverlap:true;o:allowincell:true;mso-position-horizontal-relative:text;margin-left:558.00pt;mso-position-horizontal:absolute;mso-position-vertical-relative:text;margin-top:-2.25pt;mso-position-vertical:absolute;width:169.07pt;height:58.22pt;mso-wrap-distance-left:9.00pt;mso-wrap-distance-top:9.00pt;mso-wrap-distance-right:9.00pt;mso-wrap-distance-bottom:9.00pt;z-index:1;">
              <v:imagedata r:id="rId5" o:title="" croptop="59957f" cropleft="42457f" cropbottom="0f" cropright="0f"/>
              <o:lock v:ext="edit" rotation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8F6DE" w14:textId="77777777" w:rsidR="00716940" w:rsidRDefault="00B70433">
      <w:pPr>
        <w:spacing w:line="240" w:lineRule="auto"/>
      </w:pPr>
      <w:r>
        <w:separator/>
      </w:r>
    </w:p>
  </w:footnote>
  <w:footnote w:type="continuationSeparator" w:id="0">
    <w:p w14:paraId="1D293BBE" w14:textId="77777777" w:rsidR="00716940" w:rsidRDefault="00B704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5928" w14:textId="77777777" w:rsidR="00716940" w:rsidRDefault="00B70433">
    <w:pPr>
      <w:tabs>
        <w:tab w:val="center" w:pos="4252"/>
        <w:tab w:val="right" w:pos="8504"/>
      </w:tabs>
      <w:spacing w:line="240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C4A982E" wp14:editId="14BCEB63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A76CB1" w14:textId="77777777" w:rsidR="00716940" w:rsidRDefault="00B70433">
                          <w:pPr>
                            <w:spacing w:line="275" w:lineRule="auto"/>
                          </w:pPr>
                          <w:r>
                            <w:rPr>
                              <w:color w:val="FFFFFF"/>
                              <w:sz w:val="20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1" type="#_x0000_t1" style="position:absolute;z-index:0;o:allowoverlap:true;o:allowincell:true;mso-position-horizontal-relative:text;margin-left:15.00pt;mso-position-horizontal:absolute;mso-position-vertical-relative:text;margin-top:-3.00pt;mso-position-vertical:absolute;width:103.02pt;height:44.11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Bdr/>
                      <w:spacing w:after="0" w:before="0" w:line="275" w:lineRule="auto"/>
                      <w:ind w:right="0" w:firstLine="0" w:left="0"/>
                      <w:jc w:val="left"/>
                      <w:rPr/>
                    </w:pPr>
                    <w:r>
                      <w:rPr>
                        <w:rFonts w:ascii="Arial" w:hAnsi="Arial" w:eastAsia="Arial" w:cs="Arial"/>
                        <w:b w:val="0"/>
                        <w:i w:val="0"/>
                        <w:smallCaps w:val="0"/>
                        <w:strike w:val="0"/>
                        <w:color w:val="ffffff"/>
                        <w:sz w:val="20"/>
                        <w:vertAlign w:val="baseline"/>
                      </w:rPr>
                      <w:t xml:space="preserve">Insira sua logo aqui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59264" behindDoc="0" locked="0" layoutInCell="1" allowOverlap="1" wp14:anchorId="2E9F042A" wp14:editId="256F98E0">
              <wp:simplePos x="0" y="0"/>
              <wp:positionH relativeFrom="column">
                <wp:posOffset>-876299</wp:posOffset>
              </wp:positionH>
              <wp:positionV relativeFrom="paragraph">
                <wp:posOffset>-342899</wp:posOffset>
              </wp:positionV>
              <wp:extent cx="1569130" cy="890588"/>
              <wp:effectExtent l="0" t="0" r="0" b="0"/>
              <wp:wrapNone/>
              <wp:docPr id="2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0;o:allowoverlap:true;o:allowincell:true;mso-position-horizontal-relative:text;margin-left:-69.00pt;mso-position-horizontal:absolute;mso-position-vertical-relative:text;margin-top:-27.00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</w:p>
  <w:p w14:paraId="60A6456C" w14:textId="77777777" w:rsidR="00716940" w:rsidRDefault="007169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B6904"/>
    <w:multiLevelType w:val="multilevel"/>
    <w:tmpl w:val="31F87BBA"/>
    <w:lvl w:ilvl="0">
      <w:start w:val="3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BD1968"/>
    <w:multiLevelType w:val="multilevel"/>
    <w:tmpl w:val="E0B4D3B4"/>
    <w:lvl w:ilvl="0">
      <w:start w:val="2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B255C42"/>
    <w:multiLevelType w:val="multilevel"/>
    <w:tmpl w:val="1048D62E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EB95775"/>
    <w:multiLevelType w:val="multilevel"/>
    <w:tmpl w:val="D2360776"/>
    <w:lvl w:ilvl="0">
      <w:start w:val="3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FD10717"/>
    <w:multiLevelType w:val="multilevel"/>
    <w:tmpl w:val="72F24DEE"/>
    <w:lvl w:ilvl="0">
      <w:start w:val="3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4680BE1"/>
    <w:multiLevelType w:val="multilevel"/>
    <w:tmpl w:val="C722E340"/>
    <w:lvl w:ilvl="0">
      <w:start w:val="2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1392725937">
    <w:abstractNumId w:val="2"/>
  </w:num>
  <w:num w:numId="2" w16cid:durableId="1892299487">
    <w:abstractNumId w:val="4"/>
  </w:num>
  <w:num w:numId="3" w16cid:durableId="1402413117">
    <w:abstractNumId w:val="1"/>
  </w:num>
  <w:num w:numId="4" w16cid:durableId="1869638271">
    <w:abstractNumId w:val="5"/>
  </w:num>
  <w:num w:numId="5" w16cid:durableId="1411846871">
    <w:abstractNumId w:val="0"/>
  </w:num>
  <w:num w:numId="6" w16cid:durableId="11495892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940"/>
    <w:rsid w:val="00492150"/>
    <w:rsid w:val="00716940"/>
    <w:rsid w:val="00B7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8B04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har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link w:val="Ttulo2Char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link w:val="Ttulo4Char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link w:val="Ttulo5Char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link w:val="Ttulo6Char"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emEspaamento">
    <w:name w:val="No Spacing"/>
    <w:basedOn w:val="Normal"/>
    <w:uiPriority w:val="1"/>
    <w:qFormat/>
    <w:pPr>
      <w:spacing w:line="240" w:lineRule="auto"/>
    </w:p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800080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link w:val="SubttuloChar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1058</Words>
  <Characters>5714</Characters>
  <Application>Microsoft Office Word</Application>
  <DocSecurity>0</DocSecurity>
  <Lines>47</Lines>
  <Paragraphs>13</Paragraphs>
  <ScaleCrop>false</ScaleCrop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Matheus Henrique Henz</cp:lastModifiedBy>
  <cp:revision>3</cp:revision>
  <dcterms:created xsi:type="dcterms:W3CDTF">2025-11-06T19:31:00Z</dcterms:created>
  <dcterms:modified xsi:type="dcterms:W3CDTF">2025-11-06T19:31:00Z</dcterms:modified>
</cp:coreProperties>
</file>